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AB239" w14:textId="2D449472" w:rsidR="007E7C2B" w:rsidRPr="007E7C2B" w:rsidRDefault="007E7C2B" w:rsidP="00CA7BE3">
      <w:pPr>
        <w:jc w:val="center"/>
        <w:rPr>
          <w:b/>
          <w:bCs/>
        </w:rPr>
      </w:pPr>
      <w:r w:rsidRPr="007E7C2B">
        <w:rPr>
          <w:b/>
          <w:bCs/>
        </w:rPr>
        <w:t xml:space="preserve">Anexo </w:t>
      </w:r>
      <w:r w:rsidR="00005B84">
        <w:rPr>
          <w:b/>
          <w:bCs/>
        </w:rPr>
        <w:t>7</w:t>
      </w:r>
      <w:r>
        <w:rPr>
          <w:b/>
          <w:bCs/>
        </w:rPr>
        <w:t>.1</w:t>
      </w:r>
      <w:r w:rsidRPr="007E7C2B">
        <w:rPr>
          <w:b/>
          <w:bCs/>
        </w:rPr>
        <w:t xml:space="preserve">: Guía para Elaborar una Pauta de Preguntas para </w:t>
      </w:r>
      <w:r w:rsidR="004A7243">
        <w:rPr>
          <w:b/>
          <w:bCs/>
        </w:rPr>
        <w:t>Focus Group</w:t>
      </w:r>
    </w:p>
    <w:p w14:paraId="6323487E" w14:textId="4C756DCB" w:rsidR="007E7C2B" w:rsidRDefault="00E35426" w:rsidP="00CA7BE3">
      <w:pPr>
        <w:jc w:val="both"/>
      </w:pPr>
      <w:r>
        <w:rPr>
          <w:b/>
          <w:bCs/>
        </w:rPr>
        <w:t>1.</w:t>
      </w:r>
      <w:r w:rsidR="007E7C2B">
        <w:t xml:space="preserve"> Defin</w:t>
      </w:r>
      <w:r w:rsidR="00005B84">
        <w:t>ir</w:t>
      </w:r>
      <w:r w:rsidR="007E7C2B">
        <w:t xml:space="preserve"> el “para qué” </w:t>
      </w:r>
      <w:r w:rsidR="266BA174">
        <w:t>hacer un</w:t>
      </w:r>
      <w:r w:rsidR="007E7C2B">
        <w:t xml:space="preserve"> focus group: </w:t>
      </w:r>
      <w:r w:rsidR="397ED7EB">
        <w:t xml:space="preserve">esta técnica </w:t>
      </w:r>
      <w:r w:rsidR="007E7C2B">
        <w:t>no busca medir, sino explorar percepciones, sentidos, experiencias, acuerdos y desacuerdos en torno a un tema. Antes de redactar la pauta, define:</w:t>
      </w:r>
    </w:p>
    <w:p w14:paraId="48F7D0CC" w14:textId="77777777" w:rsidR="007E7C2B" w:rsidRDefault="007E7C2B" w:rsidP="00CA7BE3">
      <w:pPr>
        <w:pStyle w:val="Prrafodelista"/>
        <w:numPr>
          <w:ilvl w:val="0"/>
          <w:numId w:val="1"/>
        </w:numPr>
        <w:jc w:val="both"/>
      </w:pPr>
      <w:r>
        <w:t>Propósito del focus group: ¿qué necesitas comprender?</w:t>
      </w:r>
    </w:p>
    <w:p w14:paraId="5CCA3620" w14:textId="77777777" w:rsidR="007E7C2B" w:rsidRDefault="007E7C2B" w:rsidP="00CA7BE3">
      <w:pPr>
        <w:pStyle w:val="Prrafodelista"/>
        <w:numPr>
          <w:ilvl w:val="0"/>
          <w:numId w:val="1"/>
        </w:numPr>
        <w:jc w:val="both"/>
      </w:pPr>
      <w:r>
        <w:t>Tema central: ¿de qué se va a conversar?</w:t>
      </w:r>
    </w:p>
    <w:p w14:paraId="01A46FFF" w14:textId="77777777" w:rsidR="007E7C2B" w:rsidRDefault="007E7C2B" w:rsidP="00CA7BE3">
      <w:pPr>
        <w:pStyle w:val="Prrafodelista"/>
        <w:numPr>
          <w:ilvl w:val="0"/>
          <w:numId w:val="1"/>
        </w:numPr>
        <w:jc w:val="both"/>
      </w:pPr>
      <w:r>
        <w:t>Público/participantes: ¿quiénes conversarán y desde qué rol (estudiantes, académicos, empleadores, etc.)?</w:t>
      </w:r>
    </w:p>
    <w:p w14:paraId="0B82BCE9" w14:textId="77777777" w:rsidR="007E7C2B" w:rsidRDefault="007E7C2B" w:rsidP="00CA7BE3">
      <w:pPr>
        <w:pStyle w:val="Prrafodelista"/>
        <w:numPr>
          <w:ilvl w:val="0"/>
          <w:numId w:val="1"/>
        </w:numPr>
        <w:jc w:val="both"/>
      </w:pPr>
      <w:r>
        <w:t>Producto esperado: ¿necesitas insumos para mejorar un servicio, evaluar una experiencia, validar una propuesta, etc.?</w:t>
      </w:r>
    </w:p>
    <w:p w14:paraId="613ED21B" w14:textId="77777777" w:rsidR="007E7C2B" w:rsidRDefault="007E7C2B" w:rsidP="00CA7BE3">
      <w:pPr>
        <w:pStyle w:val="Prrafodelista"/>
        <w:numPr>
          <w:ilvl w:val="0"/>
          <w:numId w:val="1"/>
        </w:numPr>
        <w:jc w:val="both"/>
      </w:pPr>
      <w:r>
        <w:t>Una pauta sólida se construye desde un objetivo claro.</w:t>
      </w:r>
    </w:p>
    <w:p w14:paraId="108463C0" w14:textId="6E0800A8" w:rsidR="007E7C2B" w:rsidRDefault="00E35426" w:rsidP="00CA7BE3">
      <w:pPr>
        <w:jc w:val="both"/>
      </w:pPr>
      <w:r>
        <w:rPr>
          <w:b/>
          <w:bCs/>
        </w:rPr>
        <w:t>2.</w:t>
      </w:r>
      <w:r w:rsidR="007E7C2B">
        <w:t xml:space="preserve"> Estructura recomendada </w:t>
      </w:r>
      <w:r w:rsidR="1BC143C8">
        <w:t>para el diseño de una</w:t>
      </w:r>
      <w:r w:rsidR="007E7C2B">
        <w:t xml:space="preserve"> pauta</w:t>
      </w:r>
      <w:r w:rsidR="000D1693">
        <w:t xml:space="preserve">: </w:t>
      </w:r>
      <w:r w:rsidR="649988E4">
        <w:t xml:space="preserve"> esta debe partir </w:t>
      </w:r>
      <w:r w:rsidR="007E7C2B">
        <w:t>de lo general a lo específico, y de lo cómodo a lo más sensible.</w:t>
      </w:r>
    </w:p>
    <w:p w14:paraId="306927A6" w14:textId="601275B4" w:rsidR="007E7C2B" w:rsidRDefault="007E7C2B" w:rsidP="00CA7BE3">
      <w:pPr>
        <w:jc w:val="both"/>
      </w:pPr>
      <w:r>
        <w:t>Apertura (5–10 min)</w:t>
      </w:r>
      <w:r w:rsidR="004A7243">
        <w:t xml:space="preserve"> </w:t>
      </w:r>
      <w:r w:rsidR="004A7243">
        <w:rPr>
          <w:rFonts w:ascii="Wingdings" w:eastAsia="Wingdings" w:hAnsi="Wingdings" w:cs="Wingdings"/>
        </w:rPr>
        <w:t>à</w:t>
      </w:r>
      <w:r w:rsidR="004A7243">
        <w:t xml:space="preserve"> </w:t>
      </w:r>
      <w:r>
        <w:t>Objetivo: generar confianza, encuadrar, explicar reglas.</w:t>
      </w:r>
    </w:p>
    <w:p w14:paraId="4B2C0829" w14:textId="070F5B27" w:rsidR="007E7C2B" w:rsidRDefault="00022D69" w:rsidP="00CA7BE3">
      <w:pPr>
        <w:pStyle w:val="Prrafodelista"/>
        <w:numPr>
          <w:ilvl w:val="0"/>
          <w:numId w:val="2"/>
        </w:numPr>
        <w:jc w:val="both"/>
      </w:pPr>
      <w:r>
        <w:t>Bi</w:t>
      </w:r>
      <w:r w:rsidR="007E7C2B">
        <w:t>envenida + presentación del moderador/a</w:t>
      </w:r>
    </w:p>
    <w:p w14:paraId="43517F8E" w14:textId="7A50E020" w:rsidR="007E7C2B" w:rsidRDefault="00022D69" w:rsidP="00CA7BE3">
      <w:pPr>
        <w:pStyle w:val="Prrafodelista"/>
        <w:numPr>
          <w:ilvl w:val="0"/>
          <w:numId w:val="2"/>
        </w:numPr>
        <w:jc w:val="both"/>
      </w:pPr>
      <w:r>
        <w:t>P</w:t>
      </w:r>
      <w:r w:rsidR="007E7C2B">
        <w:t>ropósito de la conversación</w:t>
      </w:r>
    </w:p>
    <w:p w14:paraId="4C51707A" w14:textId="46B117FB" w:rsidR="007E7C2B" w:rsidRDefault="00022D69" w:rsidP="00CA7BE3">
      <w:pPr>
        <w:pStyle w:val="Prrafodelista"/>
        <w:numPr>
          <w:ilvl w:val="0"/>
          <w:numId w:val="2"/>
        </w:numPr>
        <w:jc w:val="both"/>
      </w:pPr>
      <w:r>
        <w:t>C</w:t>
      </w:r>
      <w:r w:rsidR="007E7C2B">
        <w:t>onsentimiento</w:t>
      </w:r>
      <w:r w:rsidR="00C11C39">
        <w:t xml:space="preserve"> informado</w:t>
      </w:r>
      <w:r w:rsidR="007E7C2B">
        <w:t xml:space="preserve"> / confidencialidad </w:t>
      </w:r>
      <w:r w:rsidR="00C11C39">
        <w:t>de la información</w:t>
      </w:r>
    </w:p>
    <w:p w14:paraId="338A587A" w14:textId="3C9CECE0" w:rsidR="007E7C2B" w:rsidRDefault="00022D69" w:rsidP="00CA7BE3">
      <w:pPr>
        <w:pStyle w:val="Prrafodelista"/>
        <w:numPr>
          <w:ilvl w:val="0"/>
          <w:numId w:val="2"/>
        </w:numPr>
        <w:jc w:val="both"/>
      </w:pPr>
      <w:r>
        <w:t>R</w:t>
      </w:r>
      <w:r w:rsidR="007E7C2B">
        <w:t>eglas básicas: respeto, turnos, no respuestas “correctas”, se puede discrepar</w:t>
      </w:r>
    </w:p>
    <w:p w14:paraId="15472FD6" w14:textId="331C7546" w:rsidR="007E7C2B" w:rsidRDefault="007E7C2B" w:rsidP="00CA7BE3">
      <w:pPr>
        <w:jc w:val="both"/>
      </w:pPr>
      <w:r>
        <w:t xml:space="preserve">Preguntas de </w:t>
      </w:r>
      <w:r w:rsidR="00022D69">
        <w:t xml:space="preserve">iniciales </w:t>
      </w:r>
      <w:r>
        <w:t>(10 min)</w:t>
      </w:r>
      <w:r w:rsidR="004A7243">
        <w:t xml:space="preserve"> </w:t>
      </w:r>
      <w:r w:rsidR="004A7243">
        <w:rPr>
          <w:rFonts w:ascii="Wingdings" w:eastAsia="Wingdings" w:hAnsi="Wingdings" w:cs="Wingdings"/>
        </w:rPr>
        <w:t>à</w:t>
      </w:r>
      <w:r w:rsidR="004A7243">
        <w:t xml:space="preserve"> </w:t>
      </w:r>
      <w:r>
        <w:t>Objetivo: que las personas hablen pronto y se sientan parte.</w:t>
      </w:r>
      <w:r w:rsidR="004A7243">
        <w:t xml:space="preserve"> </w:t>
      </w:r>
      <w:r>
        <w:t>Son preguntas simples</w:t>
      </w:r>
      <w:r w:rsidR="004E79E1">
        <w:t xml:space="preserve"> y descriptivas.</w:t>
      </w:r>
      <w:r w:rsidR="004A7243">
        <w:t xml:space="preserve"> </w:t>
      </w:r>
    </w:p>
    <w:p w14:paraId="7647947B" w14:textId="157FDC3B" w:rsidR="007E7C2B" w:rsidRDefault="007E7C2B" w:rsidP="00CA7BE3">
      <w:pPr>
        <w:jc w:val="both"/>
      </w:pPr>
      <w:r>
        <w:t>Núcleo temático (30–50 min)</w:t>
      </w:r>
      <w:r w:rsidR="004A7243">
        <w:t xml:space="preserve"> </w:t>
      </w:r>
      <w:r w:rsidR="004A7243">
        <w:rPr>
          <w:rFonts w:ascii="Wingdings" w:eastAsia="Wingdings" w:hAnsi="Wingdings" w:cs="Wingdings"/>
        </w:rPr>
        <w:t>à</w:t>
      </w:r>
      <w:r w:rsidR="004A7243">
        <w:t xml:space="preserve"> </w:t>
      </w:r>
      <w:r>
        <w:t>Objetivo: profundizar en el tema, obtener evidencias cualitativas, ejemplos y contrastes.</w:t>
      </w:r>
      <w:r w:rsidR="004A7243">
        <w:t xml:space="preserve"> </w:t>
      </w:r>
      <w:r>
        <w:t>Aquí están las preguntas más importantes</w:t>
      </w:r>
      <w:r w:rsidR="004A7243">
        <w:t xml:space="preserve"> y se recomienda t</w:t>
      </w:r>
      <w:r>
        <w:t>rabaja</w:t>
      </w:r>
      <w:r w:rsidR="004A7243">
        <w:t>r</w:t>
      </w:r>
      <w:r>
        <w:t xml:space="preserve"> por bloques temáticos</w:t>
      </w:r>
      <w:r w:rsidR="004A7243">
        <w:t>.</w:t>
      </w:r>
    </w:p>
    <w:p w14:paraId="3D05AC7A" w14:textId="70E83FCF" w:rsidR="007E7C2B" w:rsidRDefault="007E7C2B" w:rsidP="00CA7BE3">
      <w:pPr>
        <w:jc w:val="both"/>
      </w:pPr>
      <w:r>
        <w:t>Cierre (5–10 min)</w:t>
      </w:r>
      <w:r w:rsidR="004A7243">
        <w:t xml:space="preserve"> </w:t>
      </w:r>
      <w:r w:rsidR="004A7243">
        <w:rPr>
          <w:rFonts w:ascii="Wingdings" w:eastAsia="Wingdings" w:hAnsi="Wingdings" w:cs="Wingdings"/>
        </w:rPr>
        <w:t>à</w:t>
      </w:r>
      <w:r w:rsidR="004A7243">
        <w:t xml:space="preserve"> </w:t>
      </w:r>
      <w:r>
        <w:t>Objetivo: sintetizar, validar, recoger lo que faltó.</w:t>
      </w:r>
    </w:p>
    <w:p w14:paraId="747B454B" w14:textId="0ECA369F" w:rsidR="007E7C2B" w:rsidRDefault="00E35426" w:rsidP="00CA7BE3">
      <w:pPr>
        <w:jc w:val="both"/>
      </w:pPr>
      <w:r>
        <w:rPr>
          <w:b/>
          <w:bCs/>
        </w:rPr>
        <w:t>3.</w:t>
      </w:r>
      <w:r w:rsidR="007E7C2B">
        <w:t xml:space="preserve"> Cómo formular preguntas para que funcionen en grupo</w:t>
      </w:r>
      <w:r w:rsidR="000D1693">
        <w:t xml:space="preserve">: </w:t>
      </w:r>
      <w:r w:rsidR="007E7C2B">
        <w:t>En focus group, las mejores preguntas son las que provocan conversación, no solo respuestas individuales.</w:t>
      </w:r>
    </w:p>
    <w:p w14:paraId="39B0090F" w14:textId="29EE98D1" w:rsidR="007E7C2B" w:rsidRDefault="007E7C2B" w:rsidP="00CA7BE3">
      <w:pPr>
        <w:jc w:val="both"/>
      </w:pPr>
      <w:r>
        <w:t>Buenas prácticas de redacción</w:t>
      </w:r>
      <w:r w:rsidR="000D1693">
        <w:t xml:space="preserve">, privilegiando preguntas que sean: </w:t>
      </w:r>
    </w:p>
    <w:p w14:paraId="23884CB1" w14:textId="4FC79159" w:rsidR="007E7C2B" w:rsidRDefault="00573302" w:rsidP="00CA7BE3">
      <w:pPr>
        <w:pStyle w:val="Prrafodelista"/>
        <w:numPr>
          <w:ilvl w:val="0"/>
          <w:numId w:val="4"/>
        </w:numPr>
        <w:jc w:val="both"/>
      </w:pPr>
      <w:r>
        <w:t>A</w:t>
      </w:r>
      <w:r w:rsidR="007E7C2B">
        <w:t>biertas (evita</w:t>
      </w:r>
      <w:r>
        <w:t>r</w:t>
      </w:r>
      <w:r w:rsidR="007E7C2B">
        <w:t xml:space="preserve"> sí/no)</w:t>
      </w:r>
    </w:p>
    <w:p w14:paraId="0519E3CE" w14:textId="095310D5" w:rsidR="007E7C2B" w:rsidRDefault="00573302" w:rsidP="00CA7BE3">
      <w:pPr>
        <w:pStyle w:val="Prrafodelista"/>
        <w:numPr>
          <w:ilvl w:val="0"/>
          <w:numId w:val="4"/>
        </w:numPr>
        <w:jc w:val="both"/>
      </w:pPr>
      <w:r>
        <w:t>C</w:t>
      </w:r>
      <w:r w:rsidR="007E7C2B">
        <w:t>laras y cortas</w:t>
      </w:r>
    </w:p>
    <w:p w14:paraId="6CA2B24F" w14:textId="2F48F472" w:rsidR="007E7C2B" w:rsidRDefault="00573302" w:rsidP="00CA7BE3">
      <w:pPr>
        <w:pStyle w:val="Prrafodelista"/>
        <w:numPr>
          <w:ilvl w:val="0"/>
          <w:numId w:val="4"/>
        </w:numPr>
        <w:jc w:val="both"/>
      </w:pPr>
      <w:r>
        <w:t>C</w:t>
      </w:r>
      <w:r w:rsidR="007E7C2B">
        <w:t>entradas en experiencias y ejemplos</w:t>
      </w:r>
    </w:p>
    <w:p w14:paraId="59045C64" w14:textId="585F80F6" w:rsidR="007E7C2B" w:rsidRDefault="00573302" w:rsidP="00CA7BE3">
      <w:pPr>
        <w:pStyle w:val="Prrafodelista"/>
        <w:numPr>
          <w:ilvl w:val="0"/>
          <w:numId w:val="4"/>
        </w:numPr>
        <w:jc w:val="both"/>
      </w:pPr>
      <w:r>
        <w:t>Qu</w:t>
      </w:r>
      <w:r w:rsidR="007E7C2B">
        <w:t>e inviten a contraste (“algunas personas piensan…, otras…”)</w:t>
      </w:r>
    </w:p>
    <w:p w14:paraId="59E13409" w14:textId="51CD15E2" w:rsidR="007E7C2B" w:rsidRDefault="007E7C2B" w:rsidP="00CA7BE3">
      <w:pPr>
        <w:jc w:val="both"/>
      </w:pPr>
      <w:r>
        <w:t>Evita</w:t>
      </w:r>
      <w:r w:rsidR="000D1693">
        <w:t>r caer en</w:t>
      </w:r>
      <w:r>
        <w:t>:</w:t>
      </w:r>
    </w:p>
    <w:p w14:paraId="30260F20" w14:textId="44B23C6E" w:rsidR="007E7C2B" w:rsidRDefault="00573302" w:rsidP="00CA7BE3">
      <w:pPr>
        <w:pStyle w:val="Prrafodelista"/>
        <w:numPr>
          <w:ilvl w:val="0"/>
          <w:numId w:val="5"/>
        </w:numPr>
        <w:jc w:val="both"/>
      </w:pPr>
      <w:r>
        <w:t>P</w:t>
      </w:r>
      <w:r w:rsidR="007E7C2B">
        <w:t>reguntas dobles (“¿cómo evalúas X y qué mejorarías?”)</w:t>
      </w:r>
    </w:p>
    <w:p w14:paraId="233D29F8" w14:textId="1AA2DC28" w:rsidR="007E7C2B" w:rsidRDefault="00573302" w:rsidP="00CA7BE3">
      <w:pPr>
        <w:pStyle w:val="Prrafodelista"/>
        <w:numPr>
          <w:ilvl w:val="0"/>
          <w:numId w:val="5"/>
        </w:numPr>
        <w:jc w:val="both"/>
      </w:pPr>
      <w:r>
        <w:t>P</w:t>
      </w:r>
      <w:r w:rsidR="007E7C2B">
        <w:t>reguntas que suenan a evaluación tipo “prueba”</w:t>
      </w:r>
    </w:p>
    <w:p w14:paraId="50B65A67" w14:textId="00BCADD8" w:rsidR="007E7C2B" w:rsidRDefault="00573302" w:rsidP="00CA7BE3">
      <w:pPr>
        <w:pStyle w:val="Prrafodelista"/>
        <w:numPr>
          <w:ilvl w:val="0"/>
          <w:numId w:val="5"/>
        </w:numPr>
        <w:jc w:val="both"/>
      </w:pPr>
      <w:r>
        <w:t>P</w:t>
      </w:r>
      <w:r w:rsidR="007E7C2B">
        <w:t>reguntas que sugieren la respuesta (“¿estás de acuerdo en que…?”)</w:t>
      </w:r>
    </w:p>
    <w:p w14:paraId="60CBC57C" w14:textId="0F1E1ECD" w:rsidR="007E7C2B" w:rsidRDefault="007E7C2B" w:rsidP="00CA7BE3">
      <w:pPr>
        <w:jc w:val="both"/>
      </w:pPr>
    </w:p>
    <w:p w14:paraId="05CF5295" w14:textId="051C51D9" w:rsidR="007E7C2B" w:rsidRDefault="00E35426" w:rsidP="00CA7BE3">
      <w:pPr>
        <w:jc w:val="both"/>
      </w:pPr>
      <w:r>
        <w:rPr>
          <w:b/>
          <w:bCs/>
        </w:rPr>
        <w:lastRenderedPageBreak/>
        <w:t>4.</w:t>
      </w:r>
      <w:r w:rsidR="007E7C2B">
        <w:t xml:space="preserve"> Inclu</w:t>
      </w:r>
      <w:r w:rsidR="000D1693">
        <w:t xml:space="preserve">ir tips para </w:t>
      </w:r>
      <w:r w:rsidR="007E7C2B">
        <w:t>el moderador</w:t>
      </w:r>
      <w:r w:rsidR="000D1693">
        <w:t xml:space="preserve">: </w:t>
      </w:r>
      <w:r w:rsidR="007E7C2B">
        <w:t>Una pauta de focus group no es solo preguntas principales</w:t>
      </w:r>
      <w:r w:rsidR="00CA7BE3">
        <w:t>,</w:t>
      </w:r>
      <w:r w:rsidR="007E7C2B">
        <w:t xml:space="preserve"> también incluye repreguntas para profundizar.</w:t>
      </w:r>
    </w:p>
    <w:p w14:paraId="77025B6F" w14:textId="77777777" w:rsidR="007E7C2B" w:rsidRDefault="007E7C2B" w:rsidP="00CA7BE3">
      <w:pPr>
        <w:jc w:val="both"/>
      </w:pPr>
      <w:r>
        <w:t>Repreguntas típicas:</w:t>
      </w:r>
    </w:p>
    <w:p w14:paraId="6E2757B8" w14:textId="77777777" w:rsidR="007E7C2B" w:rsidRDefault="007E7C2B" w:rsidP="00CA7BE3">
      <w:pPr>
        <w:pStyle w:val="Prrafodelista"/>
        <w:numPr>
          <w:ilvl w:val="0"/>
          <w:numId w:val="6"/>
        </w:numPr>
        <w:jc w:val="both"/>
      </w:pPr>
      <w:r>
        <w:t>“¿Puedes dar un ejemplo concreto?”</w:t>
      </w:r>
    </w:p>
    <w:p w14:paraId="6C949885" w14:textId="77777777" w:rsidR="007E7C2B" w:rsidRDefault="007E7C2B" w:rsidP="00CA7BE3">
      <w:pPr>
        <w:pStyle w:val="Prrafodelista"/>
        <w:numPr>
          <w:ilvl w:val="0"/>
          <w:numId w:val="6"/>
        </w:numPr>
        <w:jc w:val="both"/>
      </w:pPr>
      <w:r>
        <w:t>“¿Qué pasó después?”</w:t>
      </w:r>
    </w:p>
    <w:p w14:paraId="33A82C96" w14:textId="77777777" w:rsidR="007E7C2B" w:rsidRDefault="007E7C2B" w:rsidP="00CA7BE3">
      <w:pPr>
        <w:pStyle w:val="Prrafodelista"/>
        <w:numPr>
          <w:ilvl w:val="0"/>
          <w:numId w:val="6"/>
        </w:numPr>
        <w:jc w:val="both"/>
      </w:pPr>
      <w:r>
        <w:t>“¿A qué te refieres con…?”</w:t>
      </w:r>
    </w:p>
    <w:p w14:paraId="3E2D5E3C" w14:textId="77777777" w:rsidR="007E7C2B" w:rsidRDefault="007E7C2B" w:rsidP="00CA7BE3">
      <w:pPr>
        <w:pStyle w:val="Prrafodelista"/>
        <w:numPr>
          <w:ilvl w:val="0"/>
          <w:numId w:val="6"/>
        </w:numPr>
        <w:jc w:val="both"/>
      </w:pPr>
      <w:r>
        <w:t>“¿Alguien lo ve distinto?”</w:t>
      </w:r>
    </w:p>
    <w:p w14:paraId="23C67396" w14:textId="77777777" w:rsidR="007E7C2B" w:rsidRDefault="007E7C2B" w:rsidP="00CA7BE3">
      <w:pPr>
        <w:pStyle w:val="Prrafodelista"/>
        <w:numPr>
          <w:ilvl w:val="0"/>
          <w:numId w:val="6"/>
        </w:numPr>
        <w:jc w:val="both"/>
      </w:pPr>
      <w:r>
        <w:t>“¿Por qué creen que eso ocurre?”</w:t>
      </w:r>
    </w:p>
    <w:p w14:paraId="1716977E" w14:textId="77777777" w:rsidR="007E7C2B" w:rsidRDefault="007E7C2B" w:rsidP="00CA7BE3">
      <w:pPr>
        <w:pStyle w:val="Prrafodelista"/>
        <w:numPr>
          <w:ilvl w:val="0"/>
          <w:numId w:val="6"/>
        </w:numPr>
        <w:jc w:val="both"/>
      </w:pPr>
      <w:r>
        <w:t>“¿Eso es algo frecuente o puntual?”</w:t>
      </w:r>
    </w:p>
    <w:p w14:paraId="1D8BD16C" w14:textId="77777777" w:rsidR="007E7C2B" w:rsidRDefault="007E7C2B" w:rsidP="00CA7BE3">
      <w:pPr>
        <w:jc w:val="both"/>
      </w:pPr>
      <w:r>
        <w:t>Estas repreguntas ayudan a transformar opiniones generales en información útil.</w:t>
      </w:r>
    </w:p>
    <w:p w14:paraId="52C408D4" w14:textId="7A8286D6" w:rsidR="007E7C2B" w:rsidRDefault="00E35426" w:rsidP="00CA7BE3">
      <w:pPr>
        <w:jc w:val="both"/>
      </w:pPr>
      <w:r>
        <w:rPr>
          <w:b/>
          <w:bCs/>
        </w:rPr>
        <w:t>5.</w:t>
      </w:r>
      <w:r w:rsidR="007E7C2B">
        <w:t xml:space="preserve"> </w:t>
      </w:r>
      <w:r w:rsidR="000D1693">
        <w:t>P</w:t>
      </w:r>
      <w:r w:rsidR="007E7C2B">
        <w:t>reguntas para activar participación</w:t>
      </w:r>
      <w:r w:rsidR="000D1693">
        <w:t xml:space="preserve"> y manejo de grupo: </w:t>
      </w:r>
      <w:r w:rsidR="007E7C2B">
        <w:t>Como es conversación grupal, conviene diseñar preguntas que permitan equilibrar voces.</w:t>
      </w:r>
    </w:p>
    <w:p w14:paraId="47C05032" w14:textId="77777777" w:rsidR="007E7C2B" w:rsidRDefault="007E7C2B" w:rsidP="00CA7BE3">
      <w:pPr>
        <w:jc w:val="both"/>
      </w:pPr>
      <w:r>
        <w:t>Frases útiles:</w:t>
      </w:r>
    </w:p>
    <w:p w14:paraId="784D777F" w14:textId="77777777" w:rsidR="007E7C2B" w:rsidRDefault="007E7C2B" w:rsidP="00CA7BE3">
      <w:pPr>
        <w:pStyle w:val="Prrafodelista"/>
        <w:numPr>
          <w:ilvl w:val="0"/>
          <w:numId w:val="7"/>
        </w:numPr>
        <w:jc w:val="both"/>
      </w:pPr>
      <w:r>
        <w:t>“¿Qué opinan los que aún no han hablado?”</w:t>
      </w:r>
    </w:p>
    <w:p w14:paraId="2504B914" w14:textId="77777777" w:rsidR="007E7C2B" w:rsidRDefault="007E7C2B" w:rsidP="00CA7BE3">
      <w:pPr>
        <w:pStyle w:val="Prrafodelista"/>
        <w:numPr>
          <w:ilvl w:val="0"/>
          <w:numId w:val="7"/>
        </w:numPr>
        <w:jc w:val="both"/>
      </w:pPr>
      <w:r>
        <w:t>“¿Alguien tiene una experiencia diferente?”</w:t>
      </w:r>
    </w:p>
    <w:p w14:paraId="5CEBA3A5" w14:textId="77777777" w:rsidR="007E7C2B" w:rsidRDefault="007E7C2B" w:rsidP="00CA7BE3">
      <w:pPr>
        <w:pStyle w:val="Prrafodelista"/>
        <w:numPr>
          <w:ilvl w:val="0"/>
          <w:numId w:val="7"/>
        </w:numPr>
        <w:jc w:val="both"/>
      </w:pPr>
      <w:r>
        <w:t>“¿Esto depende del contexto o es general?”</w:t>
      </w:r>
    </w:p>
    <w:p w14:paraId="176170C9" w14:textId="77777777" w:rsidR="007E7C2B" w:rsidRDefault="007E7C2B" w:rsidP="00CA7BE3">
      <w:pPr>
        <w:pStyle w:val="Prrafodelista"/>
        <w:numPr>
          <w:ilvl w:val="0"/>
          <w:numId w:val="7"/>
        </w:numPr>
        <w:jc w:val="both"/>
      </w:pPr>
      <w:r>
        <w:t>“Si tuvieran que debatirlo, ¿qué argumentos aparecerían?”</w:t>
      </w:r>
    </w:p>
    <w:p w14:paraId="31ED6528" w14:textId="2C59F7BF" w:rsidR="007E7C2B" w:rsidRDefault="000D1693" w:rsidP="00CA7BE3">
      <w:pPr>
        <w:jc w:val="both"/>
      </w:pPr>
      <w:r>
        <w:t>U</w:t>
      </w:r>
      <w:r w:rsidR="007E7C2B">
        <w:t xml:space="preserve">n focus group </w:t>
      </w:r>
      <w:r w:rsidR="00E8449A">
        <w:t>normalmente</w:t>
      </w:r>
      <w:r>
        <w:t xml:space="preserve"> debería durar entre </w:t>
      </w:r>
      <w:r w:rsidR="007E7C2B">
        <w:t>60–90 min</w:t>
      </w:r>
      <w:r>
        <w:t xml:space="preserve">, de manera que </w:t>
      </w:r>
      <w:r w:rsidR="007E7C2B">
        <w:t>8 a 12 preguntas principales es más que suficiente</w:t>
      </w:r>
      <w:r>
        <w:t xml:space="preserve">. </w:t>
      </w:r>
      <w:r w:rsidR="007E7C2B">
        <w:t>Si hay demasiadas preguntas, se vuelve superficial y apurado.</w:t>
      </w:r>
    </w:p>
    <w:p w14:paraId="647E8F41" w14:textId="4B62A6C3" w:rsidR="007E7C2B" w:rsidRDefault="00E35426" w:rsidP="00CA7BE3">
      <w:pPr>
        <w:jc w:val="both"/>
      </w:pPr>
      <w:r>
        <w:rPr>
          <w:b/>
          <w:bCs/>
        </w:rPr>
        <w:t>6.</w:t>
      </w:r>
      <w:r w:rsidR="007E7C2B">
        <w:t xml:space="preserve"> </w:t>
      </w:r>
      <w:r w:rsidR="007A5F2A">
        <w:t>Otros e</w:t>
      </w:r>
      <w:r w:rsidR="007E7C2B">
        <w:t xml:space="preserve">lementos que </w:t>
      </w:r>
      <w:r w:rsidR="007A5F2A">
        <w:t xml:space="preserve">se </w:t>
      </w:r>
      <w:r w:rsidR="007E7C2B">
        <w:t>debe</w:t>
      </w:r>
      <w:r w:rsidR="007A5F2A">
        <w:t>n considerar</w:t>
      </w:r>
      <w:r w:rsidR="007E7C2B">
        <w:t xml:space="preserve"> escribir en la pauta</w:t>
      </w:r>
      <w:r w:rsidR="007A5F2A">
        <w:t>:</w:t>
      </w:r>
    </w:p>
    <w:p w14:paraId="4EAA29DB" w14:textId="77777777" w:rsidR="007E7C2B" w:rsidRDefault="007E7C2B" w:rsidP="00CA7BE3">
      <w:pPr>
        <w:pStyle w:val="Prrafodelista"/>
        <w:numPr>
          <w:ilvl w:val="0"/>
          <w:numId w:val="9"/>
        </w:numPr>
        <w:jc w:val="both"/>
      </w:pPr>
      <w:r>
        <w:t>Objetivo general del focus group</w:t>
      </w:r>
    </w:p>
    <w:p w14:paraId="27AE2552" w14:textId="77777777" w:rsidR="007E7C2B" w:rsidRDefault="007E7C2B" w:rsidP="00CA7BE3">
      <w:pPr>
        <w:pStyle w:val="Prrafodelista"/>
        <w:numPr>
          <w:ilvl w:val="0"/>
          <w:numId w:val="9"/>
        </w:numPr>
        <w:jc w:val="both"/>
      </w:pPr>
      <w:r>
        <w:t>Guion de apertura (texto breve)</w:t>
      </w:r>
    </w:p>
    <w:p w14:paraId="7FDE54AD" w14:textId="77777777" w:rsidR="007E7C2B" w:rsidRDefault="007E7C2B" w:rsidP="00CA7BE3">
      <w:pPr>
        <w:pStyle w:val="Prrafodelista"/>
        <w:numPr>
          <w:ilvl w:val="0"/>
          <w:numId w:val="9"/>
        </w:numPr>
        <w:jc w:val="both"/>
      </w:pPr>
      <w:r>
        <w:t>Reglas del grupo</w:t>
      </w:r>
    </w:p>
    <w:p w14:paraId="76E8FAF7" w14:textId="77777777" w:rsidR="007E7C2B" w:rsidRDefault="007E7C2B" w:rsidP="00CA7BE3">
      <w:pPr>
        <w:pStyle w:val="Prrafodelista"/>
        <w:numPr>
          <w:ilvl w:val="0"/>
          <w:numId w:val="9"/>
        </w:numPr>
        <w:jc w:val="both"/>
      </w:pPr>
      <w:r>
        <w:t>Bloques temáticos con preguntas</w:t>
      </w:r>
    </w:p>
    <w:p w14:paraId="494C8607" w14:textId="77777777" w:rsidR="007E7C2B" w:rsidRDefault="007E7C2B" w:rsidP="00CA7BE3">
      <w:pPr>
        <w:pStyle w:val="Prrafodelista"/>
        <w:numPr>
          <w:ilvl w:val="0"/>
          <w:numId w:val="9"/>
        </w:numPr>
        <w:jc w:val="both"/>
      </w:pPr>
      <w:r>
        <w:t>Repreguntas sugeridas</w:t>
      </w:r>
    </w:p>
    <w:p w14:paraId="03697B22" w14:textId="77777777" w:rsidR="007E7C2B" w:rsidRDefault="007E7C2B" w:rsidP="00CA7BE3">
      <w:pPr>
        <w:pStyle w:val="Prrafodelista"/>
        <w:numPr>
          <w:ilvl w:val="0"/>
          <w:numId w:val="9"/>
        </w:numPr>
        <w:jc w:val="both"/>
      </w:pPr>
      <w:r>
        <w:t>Guion de cierre</w:t>
      </w:r>
    </w:p>
    <w:p w14:paraId="5B389E5D" w14:textId="1AB81E1B" w:rsidR="007E7C2B" w:rsidRDefault="007E7C2B" w:rsidP="007A5F2A">
      <w:pPr>
        <w:pStyle w:val="Prrafodelista"/>
      </w:pPr>
    </w:p>
    <w:sectPr w:rsidR="007E7C2B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34DD9" w14:textId="77777777" w:rsidR="001B54AD" w:rsidRDefault="001B54AD" w:rsidP="002167FC">
      <w:pPr>
        <w:spacing w:after="0" w:line="240" w:lineRule="auto"/>
      </w:pPr>
      <w:r>
        <w:separator/>
      </w:r>
    </w:p>
  </w:endnote>
  <w:endnote w:type="continuationSeparator" w:id="0">
    <w:p w14:paraId="67C14CF6" w14:textId="77777777" w:rsidR="001B54AD" w:rsidRDefault="001B54AD" w:rsidP="00216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908D8" w14:textId="77777777" w:rsidR="001B54AD" w:rsidRDefault="001B54AD" w:rsidP="002167FC">
      <w:pPr>
        <w:spacing w:after="0" w:line="240" w:lineRule="auto"/>
      </w:pPr>
      <w:r>
        <w:separator/>
      </w:r>
    </w:p>
  </w:footnote>
  <w:footnote w:type="continuationSeparator" w:id="0">
    <w:p w14:paraId="725175E4" w14:textId="77777777" w:rsidR="001B54AD" w:rsidRDefault="001B54AD" w:rsidP="00216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1AB8F" w14:textId="3D561DA3" w:rsidR="002167FC" w:rsidRDefault="005F01C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76C9AC" wp14:editId="17E900C7">
          <wp:simplePos x="0" y="0"/>
          <wp:positionH relativeFrom="margin">
            <wp:posOffset>-1074420</wp:posOffset>
          </wp:positionH>
          <wp:positionV relativeFrom="page">
            <wp:posOffset>-635</wp:posOffset>
          </wp:positionV>
          <wp:extent cx="7890510" cy="891540"/>
          <wp:effectExtent l="0" t="0" r="0" b="0"/>
          <wp:wrapSquare wrapText="bothSides"/>
          <wp:docPr id="175060605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0606051" name="Imagen 17506060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0510" cy="891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</w:rPr>
      <w:drawing>
        <wp:anchor distT="0" distB="0" distL="114300" distR="114300" simplePos="0" relativeHeight="251660288" behindDoc="0" locked="0" layoutInCell="1" allowOverlap="1" wp14:anchorId="220EC3E6" wp14:editId="08F41C29">
          <wp:simplePos x="0" y="0"/>
          <wp:positionH relativeFrom="column">
            <wp:posOffset>2293620</wp:posOffset>
          </wp:positionH>
          <wp:positionV relativeFrom="paragraph">
            <wp:posOffset>643255</wp:posOffset>
          </wp:positionV>
          <wp:extent cx="6555105" cy="6167120"/>
          <wp:effectExtent l="0" t="0" r="0" b="252730"/>
          <wp:wrapNone/>
          <wp:docPr id="117224163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2241633" name="Imagen 117224163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115218">
                    <a:off x="0" y="0"/>
                    <a:ext cx="6555105" cy="6167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B127F"/>
    <w:multiLevelType w:val="hybridMultilevel"/>
    <w:tmpl w:val="8DFED846"/>
    <w:lvl w:ilvl="0" w:tplc="9100459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12F6D"/>
    <w:multiLevelType w:val="hybridMultilevel"/>
    <w:tmpl w:val="5A10A678"/>
    <w:lvl w:ilvl="0" w:tplc="9100459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457CA"/>
    <w:multiLevelType w:val="hybridMultilevel"/>
    <w:tmpl w:val="387EAEAC"/>
    <w:lvl w:ilvl="0" w:tplc="9100459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96E53"/>
    <w:multiLevelType w:val="hybridMultilevel"/>
    <w:tmpl w:val="4F0E2632"/>
    <w:lvl w:ilvl="0" w:tplc="9100459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393E78"/>
    <w:multiLevelType w:val="hybridMultilevel"/>
    <w:tmpl w:val="6D56EC5E"/>
    <w:lvl w:ilvl="0" w:tplc="9100459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CC3783"/>
    <w:multiLevelType w:val="hybridMultilevel"/>
    <w:tmpl w:val="A28E9CBA"/>
    <w:lvl w:ilvl="0" w:tplc="9100459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BC4196"/>
    <w:multiLevelType w:val="hybridMultilevel"/>
    <w:tmpl w:val="A7C47E96"/>
    <w:lvl w:ilvl="0" w:tplc="9100459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E90688"/>
    <w:multiLevelType w:val="hybridMultilevel"/>
    <w:tmpl w:val="90904CC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E53943"/>
    <w:multiLevelType w:val="hybridMultilevel"/>
    <w:tmpl w:val="EC1A2160"/>
    <w:lvl w:ilvl="0" w:tplc="9100459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8"/>
  </w:num>
  <w:num w:numId="5">
    <w:abstractNumId w:val="5"/>
  </w:num>
  <w:num w:numId="6">
    <w:abstractNumId w:val="2"/>
  </w:num>
  <w:num w:numId="7">
    <w:abstractNumId w:val="6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C2B"/>
    <w:rsid w:val="00005B84"/>
    <w:rsid w:val="00022D69"/>
    <w:rsid w:val="000C2CB2"/>
    <w:rsid w:val="000D1693"/>
    <w:rsid w:val="001B54AD"/>
    <w:rsid w:val="002167FC"/>
    <w:rsid w:val="004A7243"/>
    <w:rsid w:val="004B705F"/>
    <w:rsid w:val="004E79E1"/>
    <w:rsid w:val="00573302"/>
    <w:rsid w:val="005F01C0"/>
    <w:rsid w:val="007A5F2A"/>
    <w:rsid w:val="007E7C2B"/>
    <w:rsid w:val="00C11C39"/>
    <w:rsid w:val="00CA7BE3"/>
    <w:rsid w:val="00E35426"/>
    <w:rsid w:val="00E8449A"/>
    <w:rsid w:val="1BC143C8"/>
    <w:rsid w:val="21DF0272"/>
    <w:rsid w:val="266BA174"/>
    <w:rsid w:val="397ED7EB"/>
    <w:rsid w:val="649988E4"/>
    <w:rsid w:val="663B71C2"/>
    <w:rsid w:val="6FB6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42967"/>
  <w15:chartTrackingRefBased/>
  <w15:docId w15:val="{D7A8F682-64B0-42A5-868D-6C14B469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E7C2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167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167FC"/>
  </w:style>
  <w:style w:type="paragraph" w:styleId="Piedepgina">
    <w:name w:val="footer"/>
    <w:basedOn w:val="Normal"/>
    <w:link w:val="PiedepginaCar"/>
    <w:uiPriority w:val="99"/>
    <w:unhideWhenUsed/>
    <w:rsid w:val="002167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6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52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2727</Characters>
  <Application>Microsoft Office Word</Application>
  <DocSecurity>0</DocSecurity>
  <Lines>22</Lines>
  <Paragraphs>6</Paragraphs>
  <ScaleCrop>false</ScaleCrop>
  <Company>Universidad Catolica del Maule</Company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Constanza J. Contreras Hernández</dc:creator>
  <cp:keywords/>
  <dc:description/>
  <cp:lastModifiedBy>Enyel K. Rodriguez Veloso</cp:lastModifiedBy>
  <cp:revision>3</cp:revision>
  <dcterms:created xsi:type="dcterms:W3CDTF">2026-05-28T16:13:00Z</dcterms:created>
  <dcterms:modified xsi:type="dcterms:W3CDTF">2026-05-29T14:43:00Z</dcterms:modified>
</cp:coreProperties>
</file>